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419C" w14:textId="77777777" w:rsidR="005E5E94" w:rsidRDefault="005E5E94" w:rsidP="00C3669C">
      <w:pPr>
        <w:autoSpaceDE w:val="0"/>
        <w:autoSpaceDN w:val="0"/>
        <w:adjustRightInd w:val="0"/>
        <w:rPr>
          <w:noProof/>
        </w:rPr>
      </w:pPr>
    </w:p>
    <w:p w14:paraId="69C2048A" w14:textId="54B622B2" w:rsidR="00C3669C" w:rsidRDefault="002407C3" w:rsidP="00C3669C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E11FA0" wp14:editId="6A5DE286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6936105" cy="995045"/>
            <wp:effectExtent l="0" t="0" r="0" b="0"/>
            <wp:wrapNone/>
            <wp:docPr id="1" name="Immagine 1" descr="C:\Documents and Settings\Administrator\Desktop\CARTELLI PRIME\logo Brancaccio su una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RTELLI PRIME\logo Brancaccio su una ri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99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693BF9" w14:textId="0AAAC78D" w:rsidR="00CA233C" w:rsidRDefault="00CA233C" w:rsidP="00C3669C">
      <w:pPr>
        <w:autoSpaceDE w:val="0"/>
        <w:autoSpaceDN w:val="0"/>
        <w:adjustRightInd w:val="0"/>
        <w:rPr>
          <w:noProof/>
        </w:rPr>
      </w:pPr>
    </w:p>
    <w:p w14:paraId="07010357" w14:textId="2FA08EA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0F22EFD0" w14:textId="3BFFF684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65A1087B" w14:textId="6DCF516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45733D94" w14:textId="710E2A28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4774471A" w14:textId="52D892F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98B5530" w14:textId="51500082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3350B2E" w14:textId="77777777" w:rsidR="00C3669C" w:rsidRDefault="00C3669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13607DBF" w14:textId="77777777" w:rsidR="008C1205" w:rsidRPr="008C1205" w:rsidRDefault="008C1205" w:rsidP="008C1205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eastAsia="Times New Roman" w:hAnsi="Calibri Light" w:cs="Arial"/>
          <w:b/>
          <w:bCs/>
          <w:color w:val="333333"/>
          <w:sz w:val="8"/>
          <w:szCs w:val="8"/>
        </w:rPr>
      </w:pPr>
    </w:p>
    <w:p w14:paraId="0BAE6942" w14:textId="35B813EA" w:rsidR="008C1205" w:rsidRDefault="00887E87" w:rsidP="0076741F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C00000"/>
          <w:sz w:val="56"/>
          <w:szCs w:val="40"/>
        </w:rPr>
      </w:pPr>
      <w:r>
        <w:rPr>
          <w:rFonts w:ascii="Calibri Light" w:eastAsia="Times New Roman" w:hAnsi="Calibri Light" w:cs="Arial"/>
          <w:b/>
          <w:bCs/>
          <w:color w:val="333333"/>
          <w:sz w:val="28"/>
          <w:szCs w:val="28"/>
        </w:rPr>
        <w:t xml:space="preserve"> </w:t>
      </w:r>
      <w:r w:rsidR="0076741F" w:rsidRPr="0076741F">
        <w:rPr>
          <w:rFonts w:ascii="Candara" w:hAnsi="Candara" w:cs="Tahoma"/>
          <w:b/>
          <w:color w:val="C00000"/>
          <w:sz w:val="56"/>
          <w:szCs w:val="40"/>
        </w:rPr>
        <w:t>25 Novembre 2019</w:t>
      </w:r>
      <w:r w:rsidR="00487C74">
        <w:rPr>
          <w:rFonts w:ascii="Candara" w:hAnsi="Candara" w:cs="Tahoma"/>
          <w:b/>
          <w:color w:val="C00000"/>
          <w:sz w:val="56"/>
          <w:szCs w:val="40"/>
        </w:rPr>
        <w:t xml:space="preserve"> ore 20.45</w:t>
      </w:r>
    </w:p>
    <w:p w14:paraId="06C25515" w14:textId="77777777" w:rsidR="005430B2" w:rsidRPr="005430B2" w:rsidRDefault="005430B2" w:rsidP="0076741F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color w:val="31849B" w:themeColor="accent5" w:themeShade="BF"/>
          <w:sz w:val="20"/>
          <w:szCs w:val="20"/>
        </w:rPr>
      </w:pPr>
    </w:p>
    <w:p w14:paraId="050EC47C" w14:textId="0CB9E860" w:rsidR="00887E87" w:rsidRDefault="0076741F" w:rsidP="00887E87">
      <w:pPr>
        <w:widowControl w:val="0"/>
        <w:autoSpaceDE w:val="0"/>
        <w:autoSpaceDN w:val="0"/>
        <w:adjustRightInd w:val="0"/>
        <w:spacing w:line="620" w:lineRule="atLeast"/>
        <w:ind w:left="142" w:right="543"/>
        <w:jc w:val="center"/>
        <w:rPr>
          <w:rFonts w:asciiTheme="minorHAnsi" w:hAnsiTheme="minorHAnsi" w:cs="Nirmala UI"/>
          <w:b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Theme="minorHAnsi" w:hAnsiTheme="minorHAnsi" w:cs="Nirmala UI"/>
          <w:b/>
          <w:noProof/>
          <w:color w:val="00B050"/>
          <w:sz w:val="36"/>
          <w:szCs w:val="36"/>
        </w:rPr>
        <w:drawing>
          <wp:inline distT="0" distB="0" distL="0" distR="0" wp14:anchorId="531470C8" wp14:editId="6CBA80F2">
            <wp:extent cx="6661150" cy="19431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-rigore-che-non-cera-1920x5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92121" w14:textId="77777777" w:rsidR="00CA233C" w:rsidRPr="0076741F" w:rsidRDefault="00CA233C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ascii="Calibri Light" w:hAnsi="Calibri Light" w:cs="Nirmala UI"/>
          <w:i/>
          <w:sz w:val="4"/>
          <w:szCs w:val="4"/>
        </w:rPr>
      </w:pPr>
    </w:p>
    <w:p w14:paraId="745FFBF3" w14:textId="1015BDCA" w:rsidR="0076741F" w:rsidRPr="0076741F" w:rsidRDefault="0076741F" w:rsidP="0076741F">
      <w:pPr>
        <w:autoSpaceDE w:val="0"/>
        <w:autoSpaceDN w:val="0"/>
        <w:adjustRightInd w:val="0"/>
        <w:jc w:val="center"/>
        <w:rPr>
          <w:rFonts w:ascii="Candara" w:hAnsi="Candara" w:cs="Tahoma"/>
          <w:b/>
          <w:sz w:val="40"/>
          <w:szCs w:val="40"/>
        </w:rPr>
      </w:pPr>
      <w:r w:rsidRPr="005430B2">
        <w:rPr>
          <w:rFonts w:ascii="Candara" w:hAnsi="Candara" w:cs="Tahoma"/>
          <w:b/>
          <w:sz w:val="72"/>
          <w:szCs w:val="72"/>
        </w:rPr>
        <w:t>FEDERICO BUFFA</w:t>
      </w:r>
      <w:r>
        <w:rPr>
          <w:rFonts w:ascii="Candara" w:hAnsi="Candara" w:cs="Tahoma"/>
          <w:b/>
          <w:sz w:val="40"/>
          <w:szCs w:val="40"/>
        </w:rPr>
        <w:t xml:space="preserve"> </w:t>
      </w:r>
      <w:r w:rsidR="005430B2">
        <w:rPr>
          <w:rFonts w:ascii="Candara" w:hAnsi="Candara" w:cs="Tahoma"/>
          <w:b/>
          <w:sz w:val="40"/>
          <w:szCs w:val="40"/>
        </w:rPr>
        <w:t xml:space="preserve"> </w:t>
      </w:r>
      <w:r w:rsidRPr="0076741F">
        <w:rPr>
          <w:rFonts w:ascii="Candara" w:hAnsi="Candara" w:cs="Tahoma"/>
          <w:b/>
          <w:i/>
          <w:sz w:val="40"/>
          <w:szCs w:val="40"/>
        </w:rPr>
        <w:t>in</w:t>
      </w:r>
    </w:p>
    <w:p w14:paraId="21519AAE" w14:textId="77777777" w:rsidR="0076741F" w:rsidRDefault="0076741F" w:rsidP="0076741F">
      <w:pPr>
        <w:autoSpaceDE w:val="0"/>
        <w:autoSpaceDN w:val="0"/>
        <w:adjustRightInd w:val="0"/>
        <w:jc w:val="center"/>
        <w:rPr>
          <w:rFonts w:ascii="Candara" w:hAnsi="Candara" w:cs="Tahoma"/>
          <w:b/>
          <w:i/>
          <w:color w:val="C00000"/>
          <w:sz w:val="56"/>
          <w:szCs w:val="40"/>
        </w:rPr>
      </w:pPr>
      <w:r w:rsidRPr="005430B2">
        <w:rPr>
          <w:rFonts w:ascii="Candara" w:hAnsi="Candara" w:cs="Tahoma"/>
          <w:b/>
          <w:i/>
          <w:color w:val="C00000"/>
          <w:sz w:val="56"/>
          <w:szCs w:val="40"/>
        </w:rPr>
        <w:t>IL RIGORE CHE NON C’ERA</w:t>
      </w:r>
    </w:p>
    <w:p w14:paraId="5A374FAE" w14:textId="77777777" w:rsidR="005430B2" w:rsidRPr="005430B2" w:rsidRDefault="005430B2" w:rsidP="0076741F">
      <w:pPr>
        <w:autoSpaceDE w:val="0"/>
        <w:autoSpaceDN w:val="0"/>
        <w:adjustRightInd w:val="0"/>
        <w:jc w:val="center"/>
        <w:rPr>
          <w:rFonts w:ascii="Candara" w:hAnsi="Candara" w:cs="Tahoma"/>
          <w:b/>
          <w:i/>
          <w:color w:val="C00000"/>
          <w:sz w:val="28"/>
          <w:szCs w:val="28"/>
        </w:rPr>
      </w:pPr>
    </w:p>
    <w:p w14:paraId="708B0018" w14:textId="0DEAF0D0" w:rsidR="0076741F" w:rsidRDefault="0076741F" w:rsidP="005430B2">
      <w:pPr>
        <w:pStyle w:val="NormaleWeb"/>
        <w:shd w:val="clear" w:color="auto" w:fill="FFFFFF"/>
        <w:spacing w:before="0" w:beforeAutospacing="0" w:after="120" w:afterAutospacing="0"/>
        <w:rPr>
          <w:rFonts w:ascii="Candara" w:hAnsi="Candara" w:cs="Arial"/>
          <w:color w:val="333333"/>
          <w:sz w:val="4"/>
          <w:szCs w:val="4"/>
        </w:rPr>
      </w:pPr>
      <w:r w:rsidRPr="0076741F">
        <w:rPr>
          <w:rFonts w:ascii="Candara" w:hAnsi="Candara" w:cs="Arial"/>
          <w:color w:val="333333"/>
          <w:sz w:val="20"/>
          <w:szCs w:val="20"/>
        </w:rPr>
        <w:t xml:space="preserve">IL RIGORE CHE NON C’ERA è il nuovo spettacolo di Federico Buffa: il più grande </w:t>
      </w:r>
      <w:proofErr w:type="spellStart"/>
      <w:r w:rsidRPr="0076741F">
        <w:rPr>
          <w:rFonts w:ascii="Candara" w:hAnsi="Candara" w:cs="Arial"/>
          <w:color w:val="333333"/>
          <w:sz w:val="20"/>
          <w:szCs w:val="20"/>
        </w:rPr>
        <w:t>storyteller</w:t>
      </w:r>
      <w:proofErr w:type="spellEnd"/>
      <w:r w:rsidRPr="0076741F">
        <w:rPr>
          <w:rFonts w:ascii="Candara" w:hAnsi="Candara" w:cs="Arial"/>
          <w:color w:val="333333"/>
          <w:sz w:val="20"/>
          <w:szCs w:val="20"/>
        </w:rPr>
        <w:t xml:space="preserve"> italiano riprende la sua avventura teatrale, con un testo che parte da storie sportive per diventare poi un affresco storico, poetico, musicale.</w:t>
      </w:r>
      <w:r w:rsidR="005430B2">
        <w:rPr>
          <w:rFonts w:ascii="Candara" w:hAnsi="Candara" w:cs="Arial"/>
          <w:color w:val="333333"/>
          <w:sz w:val="20"/>
          <w:szCs w:val="20"/>
        </w:rPr>
        <w:br/>
      </w:r>
      <w:r w:rsidRPr="0076741F">
        <w:rPr>
          <w:rFonts w:ascii="Candara" w:hAnsi="Candara" w:cs="Arial"/>
          <w:color w:val="333333"/>
          <w:sz w:val="20"/>
          <w:szCs w:val="20"/>
        </w:rPr>
        <w:br/>
        <w:t>IL RIGORE CHE NON C’ERA è quell’evento, magari improvviso, che ha cambiato la storia di una partita, è quella metafora, magari improvvisa, che ha cambiato la storia di una vita…</w:t>
      </w:r>
      <w:r w:rsidRPr="0076741F">
        <w:rPr>
          <w:rFonts w:ascii="Candara" w:hAnsi="Candara" w:cs="Arial"/>
          <w:color w:val="333333"/>
          <w:sz w:val="20"/>
          <w:szCs w:val="20"/>
        </w:rPr>
        <w:br/>
        <w:t>In un luogo non collocato nel tempo e nello spazio, personaggi ad un bivio, davanti ad una scelta, condannat</w:t>
      </w:r>
      <w:r w:rsidR="005430B2">
        <w:rPr>
          <w:rFonts w:ascii="Candara" w:hAnsi="Candara" w:cs="Arial"/>
          <w:color w:val="333333"/>
          <w:sz w:val="20"/>
          <w:szCs w:val="20"/>
        </w:rPr>
        <w:t xml:space="preserve">i a raccontare e a raccontarsi. </w:t>
      </w:r>
      <w:r w:rsidRPr="0076741F">
        <w:rPr>
          <w:rFonts w:ascii="Candara" w:hAnsi="Candara" w:cs="Arial"/>
          <w:color w:val="333333"/>
          <w:sz w:val="20"/>
          <w:szCs w:val="20"/>
        </w:rPr>
        <w:t xml:space="preserve">Buffa così inizia il suo percorso, che passa dalla storia di </w:t>
      </w:r>
      <w:proofErr w:type="spellStart"/>
      <w:r w:rsidRPr="0076741F">
        <w:rPr>
          <w:rFonts w:ascii="Candara" w:hAnsi="Candara" w:cs="Arial"/>
          <w:color w:val="333333"/>
          <w:sz w:val="20"/>
          <w:szCs w:val="20"/>
        </w:rPr>
        <w:t>Sendero</w:t>
      </w:r>
      <w:proofErr w:type="spellEnd"/>
      <w:r w:rsidRPr="0076741F">
        <w:rPr>
          <w:rFonts w:ascii="Candara" w:hAnsi="Candara" w:cs="Arial"/>
          <w:color w:val="333333"/>
          <w:sz w:val="20"/>
          <w:szCs w:val="20"/>
        </w:rPr>
        <w:t xml:space="preserve"> Luminoso </w:t>
      </w:r>
      <w:r w:rsidR="005430B2">
        <w:rPr>
          <w:rFonts w:ascii="Candara" w:hAnsi="Candara" w:cs="Arial"/>
          <w:color w:val="333333"/>
          <w:sz w:val="20"/>
          <w:szCs w:val="20"/>
        </w:rPr>
        <w:t xml:space="preserve">a quella di George Best, da Leo </w:t>
      </w:r>
      <w:r w:rsidRPr="0076741F">
        <w:rPr>
          <w:rFonts w:ascii="Candara" w:hAnsi="Candara" w:cs="Arial"/>
          <w:color w:val="333333"/>
          <w:sz w:val="20"/>
          <w:szCs w:val="20"/>
        </w:rPr>
        <w:t>Messi al millesimo go</w:t>
      </w:r>
      <w:r w:rsidR="005430B2">
        <w:rPr>
          <w:rFonts w:ascii="Candara" w:hAnsi="Candara" w:cs="Arial"/>
          <w:color w:val="333333"/>
          <w:sz w:val="20"/>
          <w:szCs w:val="20"/>
        </w:rPr>
        <w:t>a</w:t>
      </w:r>
      <w:r w:rsidRPr="0076741F">
        <w:rPr>
          <w:rFonts w:ascii="Candara" w:hAnsi="Candara" w:cs="Arial"/>
          <w:color w:val="333333"/>
          <w:sz w:val="20"/>
          <w:szCs w:val="20"/>
        </w:rPr>
        <w:t xml:space="preserve">l di </w:t>
      </w:r>
      <w:proofErr w:type="spellStart"/>
      <w:r w:rsidRPr="0076741F">
        <w:rPr>
          <w:rFonts w:ascii="Candara" w:hAnsi="Candara" w:cs="Arial"/>
          <w:color w:val="333333"/>
          <w:sz w:val="20"/>
          <w:szCs w:val="20"/>
        </w:rPr>
        <w:t>Pelè</w:t>
      </w:r>
      <w:proofErr w:type="spellEnd"/>
      <w:r w:rsidRPr="0076741F">
        <w:rPr>
          <w:rFonts w:ascii="Candara" w:hAnsi="Candara" w:cs="Arial"/>
          <w:color w:val="333333"/>
          <w:sz w:val="20"/>
          <w:szCs w:val="20"/>
        </w:rPr>
        <w:t>.</w:t>
      </w:r>
      <w:r w:rsidRPr="0076741F">
        <w:rPr>
          <w:rFonts w:ascii="Candara" w:hAnsi="Candara" w:cs="Arial"/>
          <w:color w:val="333333"/>
          <w:sz w:val="20"/>
          <w:szCs w:val="20"/>
        </w:rPr>
        <w:br/>
        <w:t xml:space="preserve">Ancora storie intrecciate tra loro, come quella di </w:t>
      </w:r>
      <w:proofErr w:type="spellStart"/>
      <w:r w:rsidRPr="0076741F">
        <w:rPr>
          <w:rFonts w:ascii="Candara" w:hAnsi="Candara" w:cs="Arial"/>
          <w:color w:val="333333"/>
          <w:sz w:val="20"/>
          <w:szCs w:val="20"/>
        </w:rPr>
        <w:t>Elis</w:t>
      </w:r>
      <w:proofErr w:type="spellEnd"/>
      <w:r w:rsidRPr="0076741F">
        <w:rPr>
          <w:rFonts w:ascii="Candara" w:hAnsi="Candara" w:cs="Arial"/>
          <w:color w:val="333333"/>
          <w:sz w:val="20"/>
          <w:szCs w:val="20"/>
        </w:rPr>
        <w:t xml:space="preserve"> Regina e di </w:t>
      </w:r>
      <w:proofErr w:type="spellStart"/>
      <w:r w:rsidRPr="0076741F">
        <w:rPr>
          <w:rFonts w:ascii="Candara" w:hAnsi="Candara" w:cs="Arial"/>
          <w:color w:val="333333"/>
          <w:sz w:val="20"/>
          <w:szCs w:val="20"/>
        </w:rPr>
        <w:t>Garrincha</w:t>
      </w:r>
      <w:proofErr w:type="spellEnd"/>
      <w:r w:rsidRPr="0076741F">
        <w:rPr>
          <w:rFonts w:ascii="Candara" w:hAnsi="Candara" w:cs="Arial"/>
          <w:color w:val="333333"/>
          <w:sz w:val="20"/>
          <w:szCs w:val="20"/>
        </w:rPr>
        <w:t>, il tutto punteggiato dalla musica, che sottolinea, impreziosisce e accompagna le parole.</w:t>
      </w:r>
      <w:r w:rsidRPr="0076741F">
        <w:rPr>
          <w:rFonts w:ascii="Candara" w:hAnsi="Candara" w:cs="Arial"/>
          <w:color w:val="333333"/>
          <w:sz w:val="20"/>
          <w:szCs w:val="20"/>
        </w:rPr>
        <w:br/>
      </w:r>
    </w:p>
    <w:p w14:paraId="71E0C5DB" w14:textId="77777777" w:rsidR="00487C74" w:rsidRDefault="00487C74" w:rsidP="005430B2">
      <w:pPr>
        <w:pStyle w:val="NormaleWeb"/>
        <w:shd w:val="clear" w:color="auto" w:fill="FFFFFF"/>
        <w:spacing w:before="0" w:beforeAutospacing="0" w:after="120" w:afterAutospacing="0"/>
        <w:rPr>
          <w:rFonts w:ascii="Candara" w:hAnsi="Candara" w:cs="Arial"/>
          <w:color w:val="333333"/>
          <w:sz w:val="4"/>
          <w:szCs w:val="4"/>
        </w:rPr>
      </w:pPr>
    </w:p>
    <w:p w14:paraId="57135832" w14:textId="77777777" w:rsidR="00487C74" w:rsidRPr="005430B2" w:rsidRDefault="00487C74" w:rsidP="005430B2">
      <w:pPr>
        <w:pStyle w:val="NormaleWeb"/>
        <w:shd w:val="clear" w:color="auto" w:fill="FFFFFF"/>
        <w:spacing w:before="0" w:beforeAutospacing="0" w:after="120" w:afterAutospacing="0"/>
        <w:rPr>
          <w:rFonts w:ascii="Candara" w:hAnsi="Candara" w:cs="Arial"/>
          <w:color w:val="333333"/>
          <w:sz w:val="4"/>
          <w:szCs w:val="4"/>
        </w:rPr>
      </w:pPr>
      <w:bookmarkStart w:id="0" w:name="_GoBack"/>
      <w:bookmarkEnd w:id="0"/>
    </w:p>
    <w:p w14:paraId="1DD364F8" w14:textId="5E8D7A07" w:rsidR="007C0702" w:rsidRPr="005430B2" w:rsidRDefault="008C1205" w:rsidP="0076741F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C00000"/>
          <w:sz w:val="40"/>
          <w:szCs w:val="40"/>
        </w:rPr>
      </w:pPr>
      <w:r w:rsidRPr="005430B2">
        <w:rPr>
          <w:rFonts w:ascii="Candara" w:hAnsi="Candara" w:cs="Tahoma"/>
          <w:b/>
          <w:color w:val="C00000"/>
          <w:sz w:val="40"/>
          <w:szCs w:val="40"/>
        </w:rPr>
        <w:t>Prezzi e riduzioni</w:t>
      </w:r>
    </w:p>
    <w:p w14:paraId="215F42AC" w14:textId="77777777" w:rsidR="0076741F" w:rsidRPr="0076741F" w:rsidRDefault="0076741F" w:rsidP="00487C74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C00000"/>
          <w:sz w:val="16"/>
          <w:szCs w:val="16"/>
        </w:rPr>
      </w:pPr>
    </w:p>
    <w:tbl>
      <w:tblPr>
        <w:tblW w:w="8073" w:type="dxa"/>
        <w:jc w:val="center"/>
        <w:tblLook w:val="04A0" w:firstRow="1" w:lastRow="0" w:firstColumn="1" w:lastColumn="0" w:noHBand="0" w:noVBand="1"/>
      </w:tblPr>
      <w:tblGrid>
        <w:gridCol w:w="2346"/>
        <w:gridCol w:w="265"/>
        <w:gridCol w:w="1571"/>
        <w:gridCol w:w="1607"/>
        <w:gridCol w:w="2284"/>
      </w:tblGrid>
      <w:tr w:rsidR="00487C74" w:rsidRPr="0076741F" w14:paraId="5D660447" w14:textId="77777777" w:rsidTr="00487C74">
        <w:trPr>
          <w:jc w:val="center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33592" w14:textId="77777777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  <w:r w:rsidRPr="0076741F"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SETTORE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AE8D9" w14:textId="77777777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8DC8AA" w14:textId="19BEC6B5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  <w:r w:rsidRPr="0076741F"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Ridotto B- Gruppi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B6002" w14:textId="46D9E006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  <w:r w:rsidRPr="0076741F"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Ridotto A-</w:t>
            </w:r>
          </w:p>
          <w:p w14:paraId="5D57FE11" w14:textId="2F7430F4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  <w:r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S</w:t>
            </w:r>
            <w:r w:rsidRPr="0076741F"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INGOLI CRAL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AC9FD" w14:textId="1786D443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  <w:r w:rsidRPr="0076741F">
              <w:rPr>
                <w:rFonts w:ascii="Candara" w:hAnsi="Candara" w:cs="Tahoma"/>
                <w:b/>
                <w:color w:val="C00000"/>
                <w:sz w:val="18"/>
                <w:szCs w:val="40"/>
              </w:rPr>
              <w:t>Intero</w:t>
            </w:r>
          </w:p>
          <w:p w14:paraId="7FE3B364" w14:textId="2A89DD17" w:rsidR="00487C74" w:rsidRPr="0076741F" w:rsidRDefault="00487C74" w:rsidP="00487C7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color w:val="C00000"/>
                <w:sz w:val="18"/>
                <w:szCs w:val="40"/>
              </w:rPr>
            </w:pPr>
          </w:p>
        </w:tc>
      </w:tr>
      <w:tr w:rsidR="00487C74" w:rsidRPr="00C566CD" w14:paraId="7416F0F2" w14:textId="77777777" w:rsidTr="00487C74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BF08DC" w14:textId="7AAF42E0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Gold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/ A/B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BD6F" w14:textId="7777777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DA2A0" w14:textId="6C22972C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31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48E59" w14:textId="060E567E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85A4F9" w14:textId="1F47A50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39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487C74" w:rsidRPr="00C566CD" w14:paraId="63462E0D" w14:textId="77777777" w:rsidTr="00487C74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40467" w14:textId="7777777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Poltrona A/ I° </w:t>
            </w:r>
            <w:proofErr w:type="spellStart"/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Balc</w:t>
            </w:r>
            <w:proofErr w:type="spellEnd"/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9C055" w14:textId="7777777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8D537" w14:textId="6F18DBA3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27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F8565A" w14:textId="27AF0170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0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r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159D74" w14:textId="22F8920A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34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487C74" w:rsidRPr="00C566CD" w14:paraId="25C0989A" w14:textId="77777777" w:rsidTr="00487C74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18A6F" w14:textId="7777777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Poltrona B/ I° </w:t>
            </w:r>
            <w:proofErr w:type="spellStart"/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Balc</w:t>
            </w:r>
            <w:proofErr w:type="spellEnd"/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. 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7268" w14:textId="77777777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122DB4" w14:textId="7FD6FE06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23,00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02C01" w14:textId="75DC324C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5057F" w14:textId="68F1A74E" w:rsidR="00487C74" w:rsidRPr="00C566CD" w:rsidRDefault="00487C74" w:rsidP="00487C74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8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0 euro</w:t>
            </w:r>
          </w:p>
        </w:tc>
      </w:tr>
    </w:tbl>
    <w:p w14:paraId="426C4AD1" w14:textId="77777777" w:rsidR="00CA233C" w:rsidRDefault="00CA233C" w:rsidP="00CA233C">
      <w:pPr>
        <w:autoSpaceDE w:val="0"/>
        <w:autoSpaceDN w:val="0"/>
        <w:adjustRightInd w:val="0"/>
        <w:rPr>
          <w:rFonts w:ascii="Calibri Light" w:eastAsia="SimSun" w:hAnsi="Calibri Light" w:cs="Tahoma"/>
          <w:color w:val="000000"/>
          <w:kern w:val="2"/>
          <w:sz w:val="4"/>
          <w:szCs w:val="4"/>
          <w:lang w:eastAsia="hi-IN" w:bidi="hi-IN"/>
        </w:rPr>
      </w:pPr>
    </w:p>
    <w:p w14:paraId="40D1BEB4" w14:textId="77777777" w:rsidR="005430B2" w:rsidRPr="002407C3" w:rsidRDefault="005430B2" w:rsidP="00CA233C">
      <w:pPr>
        <w:autoSpaceDE w:val="0"/>
        <w:autoSpaceDN w:val="0"/>
        <w:adjustRightInd w:val="0"/>
        <w:rPr>
          <w:rFonts w:ascii="Calibri Light" w:eastAsia="SimSun" w:hAnsi="Calibri Light" w:cs="Tahoma"/>
          <w:color w:val="000000"/>
          <w:kern w:val="2"/>
          <w:sz w:val="4"/>
          <w:szCs w:val="4"/>
          <w:lang w:eastAsia="hi-IN" w:bidi="hi-IN"/>
        </w:rPr>
      </w:pPr>
    </w:p>
    <w:p w14:paraId="2CADB471" w14:textId="77777777" w:rsidR="008C1205" w:rsidRPr="008C1205" w:rsidRDefault="008C1205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8"/>
          <w:szCs w:val="8"/>
        </w:rPr>
      </w:pPr>
    </w:p>
    <w:p w14:paraId="4F7F0167" w14:textId="5CB1794D" w:rsidR="00CA233C" w:rsidRPr="00C566CD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Tessere è valido sempre per tutti i membri dei cral che hanno un accordo con il teatro e si presentano singo</w:t>
      </w:r>
      <w:r w:rsidR="00487C74">
        <w:rPr>
          <w:rFonts w:ascii="Calibri Light" w:hAnsi="Calibri Light" w:cs="Tahoma"/>
          <w:color w:val="000000"/>
          <w:sz w:val="20"/>
          <w:szCs w:val="20"/>
        </w:rPr>
        <w:t xml:space="preserve">larmente con tessera in cassa. </w:t>
      </w:r>
    </w:p>
    <w:p w14:paraId="56659F36" w14:textId="161A486B" w:rsidR="00CA233C" w:rsidRPr="00C566CD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B Gruppi è valido per tutti i cral, le scuole di danza, le agenzie di viaggio</w:t>
      </w:r>
      <w:r w:rsidR="00487C74">
        <w:rPr>
          <w:rFonts w:ascii="Calibri Light" w:hAnsi="Calibri Light" w:cs="Tahoma"/>
          <w:color w:val="000000"/>
          <w:sz w:val="20"/>
          <w:szCs w:val="20"/>
        </w:rPr>
        <w:t xml:space="preserve"> che formano un gruppo (minimo 1</w:t>
      </w:r>
      <w:r w:rsidRPr="00C566CD">
        <w:rPr>
          <w:rFonts w:ascii="Calibri Light" w:hAnsi="Calibri Light" w:cs="Tahoma"/>
          <w:color w:val="000000"/>
          <w:sz w:val="20"/>
          <w:szCs w:val="20"/>
        </w:rPr>
        <w:t>0 persone)</w:t>
      </w:r>
      <w:r w:rsidR="00487C74">
        <w:rPr>
          <w:rFonts w:ascii="Calibri Light" w:hAnsi="Calibri Light" w:cs="Tahoma"/>
          <w:color w:val="000000"/>
          <w:sz w:val="20"/>
          <w:szCs w:val="20"/>
        </w:rPr>
        <w:t>.</w:t>
      </w:r>
      <w:r w:rsidRPr="00C566CD">
        <w:rPr>
          <w:rFonts w:ascii="Calibri Light" w:hAnsi="Calibri Light" w:cs="Tahoma"/>
          <w:color w:val="000000"/>
          <w:sz w:val="20"/>
          <w:szCs w:val="20"/>
        </w:rPr>
        <w:t xml:space="preserve"> </w:t>
      </w:r>
    </w:p>
    <w:p w14:paraId="0EC5EEFA" w14:textId="1B829336" w:rsidR="00CA233C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*L’apertura delle Balconate sarà a discrezione del teatro in funzione di motivazioni tecniche e organizzative.</w:t>
      </w:r>
    </w:p>
    <w:p w14:paraId="6846AEDD" w14:textId="77777777" w:rsidR="005430B2" w:rsidRDefault="005430B2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0958FB94" w14:textId="77777777" w:rsidR="00487C74" w:rsidRDefault="00487C74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</w:p>
    <w:p w14:paraId="5A6D97D4" w14:textId="77777777" w:rsidR="00CA233C" w:rsidRPr="008C1205" w:rsidRDefault="00CA233C" w:rsidP="00CA233C">
      <w:pPr>
        <w:autoSpaceDE w:val="0"/>
        <w:autoSpaceDN w:val="0"/>
        <w:adjustRightInd w:val="0"/>
        <w:ind w:right="142"/>
        <w:jc w:val="both"/>
        <w:rPr>
          <w:rFonts w:ascii="Calibri Light" w:hAnsi="Calibri Light" w:cs="Tahoma"/>
          <w:b/>
          <w:color w:val="000000"/>
          <w:sz w:val="8"/>
          <w:szCs w:val="8"/>
        </w:rPr>
      </w:pPr>
    </w:p>
    <w:p w14:paraId="16039790" w14:textId="51A2E92C" w:rsidR="003723F4" w:rsidRPr="0076741F" w:rsidRDefault="00CA233C" w:rsidP="009B2F9E">
      <w:pPr>
        <w:autoSpaceDE w:val="0"/>
        <w:autoSpaceDN w:val="0"/>
        <w:adjustRightInd w:val="0"/>
        <w:ind w:right="142"/>
        <w:jc w:val="center"/>
        <w:rPr>
          <w:rFonts w:ascii="Calibri Light" w:hAnsi="Calibri Light" w:cs="Tahoma"/>
          <w:b/>
          <w:color w:val="C00000"/>
          <w:sz w:val="22"/>
          <w:szCs w:val="22"/>
        </w:rPr>
      </w:pP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INFO E PRENOTAZIONI: Ufficio Gruppi -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S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ilvia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P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oerio tel.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06 80687232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 </w:t>
      </w:r>
      <w:hyperlink r:id="rId9" w:history="1">
        <w:r w:rsidRPr="0076741F">
          <w:rPr>
            <w:b/>
            <w:color w:val="C00000"/>
          </w:rPr>
          <w:t>comunicazione@teatrobrancaccio.it</w:t>
        </w:r>
      </w:hyperlink>
    </w:p>
    <w:sectPr w:rsidR="003723F4" w:rsidRPr="0076741F" w:rsidSect="00CB0CC6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01D"/>
    <w:multiLevelType w:val="hybridMultilevel"/>
    <w:tmpl w:val="5902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2A3"/>
    <w:multiLevelType w:val="hybridMultilevel"/>
    <w:tmpl w:val="5E40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FB"/>
    <w:rsid w:val="000E7DFB"/>
    <w:rsid w:val="002407C3"/>
    <w:rsid w:val="003723F4"/>
    <w:rsid w:val="004331ED"/>
    <w:rsid w:val="00456544"/>
    <w:rsid w:val="00487C74"/>
    <w:rsid w:val="005430B2"/>
    <w:rsid w:val="005E5E94"/>
    <w:rsid w:val="00634C2E"/>
    <w:rsid w:val="00677716"/>
    <w:rsid w:val="0076741F"/>
    <w:rsid w:val="007C0702"/>
    <w:rsid w:val="00802222"/>
    <w:rsid w:val="00887E87"/>
    <w:rsid w:val="008C1205"/>
    <w:rsid w:val="00984FAB"/>
    <w:rsid w:val="009B2F9E"/>
    <w:rsid w:val="00C3669C"/>
    <w:rsid w:val="00CA233C"/>
    <w:rsid w:val="00DB653B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674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070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74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674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070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74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  <w:div w:id="638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icazione@teatrobrancac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F27F-C87A-44D3-B2A7-B9ABCE3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Botteghino</dc:creator>
  <cp:lastModifiedBy>brancaccio1</cp:lastModifiedBy>
  <cp:revision>2</cp:revision>
  <cp:lastPrinted>2019-10-15T08:46:00Z</cp:lastPrinted>
  <dcterms:created xsi:type="dcterms:W3CDTF">2019-10-23T12:55:00Z</dcterms:created>
  <dcterms:modified xsi:type="dcterms:W3CDTF">2019-10-23T12:55:00Z</dcterms:modified>
</cp:coreProperties>
</file>