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2" w:rsidRDefault="00F15B82" w:rsidP="00B30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aps/>
          <w:color w:val="333333"/>
          <w:sz w:val="45"/>
          <w:szCs w:val="45"/>
        </w:rPr>
        <w:t>9 maggio 2019 ore 20.45</w:t>
      </w:r>
    </w:p>
    <w:p w:rsidR="00F15B82" w:rsidRPr="00F15B82" w:rsidRDefault="00F15B82" w:rsidP="00B30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333333"/>
          <w:sz w:val="16"/>
          <w:szCs w:val="16"/>
        </w:rPr>
      </w:pPr>
    </w:p>
    <w:p w:rsidR="00B3003A" w:rsidRPr="00B3003A" w:rsidRDefault="00B3003A" w:rsidP="00B30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</w:rPr>
      </w:pPr>
      <w:r w:rsidRPr="00B3003A">
        <w:rPr>
          <w:rFonts w:ascii="Arial" w:eastAsia="Times New Roman" w:hAnsi="Arial" w:cs="Arial"/>
          <w:b/>
          <w:bCs/>
          <w:caps/>
          <w:color w:val="333333"/>
          <w:sz w:val="45"/>
          <w:szCs w:val="45"/>
        </w:rPr>
        <w:t>LINA SASTRI</w:t>
      </w:r>
    </w:p>
    <w:p w:rsidR="00B3003A" w:rsidRDefault="00B3003A" w:rsidP="00B3003A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A4927A"/>
          <w:kern w:val="36"/>
          <w:sz w:val="72"/>
          <w:szCs w:val="72"/>
        </w:rPr>
      </w:pPr>
      <w:r w:rsidRPr="00B3003A">
        <w:rPr>
          <w:rFonts w:ascii="inherit" w:eastAsia="Times New Roman" w:hAnsi="inherit" w:cs="Arial"/>
          <w:b/>
          <w:bCs/>
          <w:color w:val="A4927A"/>
          <w:kern w:val="36"/>
          <w:sz w:val="72"/>
          <w:szCs w:val="72"/>
        </w:rPr>
        <w:t>PENSIERI ALL'IMPROVVISO</w:t>
      </w:r>
    </w:p>
    <w:p w:rsidR="00B3003A" w:rsidRDefault="00B3003A" w:rsidP="00B300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</w:rPr>
        <w:drawing>
          <wp:inline distT="0" distB="0" distL="0" distR="0">
            <wp:extent cx="6638925" cy="25908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3A" w:rsidRPr="00B3003A" w:rsidRDefault="00B3003A" w:rsidP="00B3003A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333333"/>
          <w:sz w:val="26"/>
          <w:szCs w:val="26"/>
        </w:rPr>
      </w:pPr>
      <w:r w:rsidRPr="00B3003A">
        <w:rPr>
          <w:rFonts w:ascii="Calibri Light" w:eastAsia="Times New Roman" w:hAnsi="Calibri Light" w:cs="Calibri Light"/>
          <w:color w:val="333333"/>
          <w:sz w:val="26"/>
          <w:szCs w:val="26"/>
        </w:rPr>
        <w:t>Regia di </w:t>
      </w:r>
      <w:r w:rsidRPr="00B3003A">
        <w:rPr>
          <w:rFonts w:ascii="Calibri Light" w:eastAsia="Times New Roman" w:hAnsi="Calibri Light" w:cs="Calibri Light"/>
          <w:b/>
          <w:bCs/>
          <w:color w:val="333333"/>
          <w:sz w:val="26"/>
          <w:szCs w:val="26"/>
        </w:rPr>
        <w:t xml:space="preserve">Lina </w:t>
      </w:r>
      <w:proofErr w:type="spellStart"/>
      <w:r w:rsidRPr="00B3003A">
        <w:rPr>
          <w:rFonts w:ascii="Calibri Light" w:eastAsia="Times New Roman" w:hAnsi="Calibri Light" w:cs="Calibri Light"/>
          <w:b/>
          <w:bCs/>
          <w:color w:val="333333"/>
          <w:sz w:val="26"/>
          <w:szCs w:val="26"/>
        </w:rPr>
        <w:t>Sastri</w:t>
      </w:r>
      <w:proofErr w:type="spellEnd"/>
    </w:p>
    <w:p w:rsidR="00B3003A" w:rsidRPr="00B3003A" w:rsidRDefault="00B3003A" w:rsidP="00B3003A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color w:val="333333"/>
          <w:sz w:val="26"/>
          <w:szCs w:val="26"/>
        </w:rPr>
      </w:pPr>
      <w:r w:rsidRPr="00B3003A">
        <w:rPr>
          <w:rFonts w:ascii="Calibri Light" w:eastAsia="Times New Roman" w:hAnsi="Calibri Light" w:cs="Calibri Light"/>
          <w:color w:val="333333"/>
          <w:sz w:val="26"/>
          <w:szCs w:val="26"/>
        </w:rPr>
        <w:t>Produzione di </w:t>
      </w:r>
      <w:r>
        <w:rPr>
          <w:rFonts w:ascii="Calibri Light" w:eastAsia="Times New Roman" w:hAnsi="Calibri Light" w:cs="Calibri Light"/>
          <w:b/>
          <w:bCs/>
          <w:color w:val="333333"/>
          <w:sz w:val="26"/>
          <w:szCs w:val="26"/>
        </w:rPr>
        <w:t xml:space="preserve">Produzione Salina </w:t>
      </w:r>
      <w:r w:rsidRPr="00B3003A">
        <w:rPr>
          <w:rFonts w:ascii="Calibri Light" w:eastAsia="Times New Roman" w:hAnsi="Calibri Light" w:cs="Calibri Light"/>
          <w:b/>
          <w:bCs/>
          <w:color w:val="333333"/>
          <w:sz w:val="26"/>
          <w:szCs w:val="26"/>
        </w:rPr>
        <w:t>s.r.l</w:t>
      </w:r>
    </w:p>
    <w:p w:rsidR="00B3003A" w:rsidRDefault="00B3003A" w:rsidP="00B3003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</w:rPr>
      </w:pPr>
      <w:r w:rsidRPr="00B3003A">
        <w:rPr>
          <w:rFonts w:ascii="Calibri Light" w:eastAsia="Times New Roman" w:hAnsi="Calibri Light" w:cs="Calibri Light"/>
          <w:color w:val="333333"/>
        </w:rPr>
        <w:t>Una riflessione poetica in controluce sull’amore, sulla vita, sull’arte. Ispirata al libretto omonimo in versi di Lina Sastri. Brevi sprazzi di luce e ombre del cuore, spesso nati spontaneamente in versi, così all’improvviso… trascritti, fermati sulla carta prima che svaniscano. Testi e composizioni in versi di Lina Sastri, più qualche breve citazione da scritti poetici e letterari di donne che molto hanno amato e scritto di Napoli. La musica è la musica dei poeti: da Dalla a De Andrè, da Tenco, a De Gregori, a Pino Daniele. Più qualche sorpresa.</w:t>
      </w:r>
      <w:r w:rsidRPr="00B3003A">
        <w:rPr>
          <w:rFonts w:ascii="Calibri Light" w:eastAsia="Times New Roman" w:hAnsi="Calibri Light" w:cs="Calibri Light"/>
          <w:color w:val="333333"/>
        </w:rPr>
        <w:br/>
        <w:t>Poesia che parla di ferita d’amore e di ferita dell’anima, ma anche di gioia improvvisa. Di dolore e speranza. Di etica e di giustizia. In un percorso che si svela in circa dieci capitoli.</w:t>
      </w:r>
      <w:r w:rsidRPr="00B3003A">
        <w:rPr>
          <w:rFonts w:ascii="Calibri Light" w:eastAsia="Times New Roman" w:hAnsi="Calibri Light" w:cs="Calibri Light"/>
          <w:color w:val="333333"/>
        </w:rPr>
        <w:br/>
        <w:t>Il sottotitolo è “cant</w:t>
      </w:r>
      <w:r>
        <w:rPr>
          <w:rFonts w:ascii="Calibri Light" w:eastAsia="Times New Roman" w:hAnsi="Calibri Light" w:cs="Calibri Light"/>
          <w:color w:val="333333"/>
        </w:rPr>
        <w:t>ata del prima e del dopo”. Il prima e</w:t>
      </w:r>
      <w:r w:rsidRPr="00B3003A">
        <w:rPr>
          <w:rFonts w:ascii="Calibri Light" w:eastAsia="Times New Roman" w:hAnsi="Calibri Light" w:cs="Calibri Light"/>
          <w:color w:val="333333"/>
        </w:rPr>
        <w:t xml:space="preserve"> il dopo segnano il tempo dell’anima: quando le cose si sentono, in modo diverso; con maggiore passione forse il prima, ma con profondo amore, dolore e pietà il dopo. E la musica scandisce i tempi del respiro del cuore. Ogni tanto il canto. In scena, con la Sastri strumenti acustici, pianoforte e corde.</w:t>
      </w:r>
    </w:p>
    <w:p w:rsidR="00B3003A" w:rsidRPr="00B3003A" w:rsidRDefault="00B3003A" w:rsidP="00B3003A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</w:rPr>
      </w:pPr>
      <w:bookmarkStart w:id="0" w:name="_GoBack"/>
      <w:bookmarkEnd w:id="0"/>
    </w:p>
    <w:tbl>
      <w:tblPr>
        <w:tblStyle w:val="Grigliatabella"/>
        <w:tblW w:w="10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901"/>
        <w:gridCol w:w="543"/>
        <w:gridCol w:w="1504"/>
        <w:gridCol w:w="677"/>
        <w:gridCol w:w="1195"/>
        <w:gridCol w:w="674"/>
        <w:gridCol w:w="1298"/>
        <w:gridCol w:w="590"/>
      </w:tblGrid>
      <w:tr w:rsidR="00B3003A" w:rsidRPr="00C77EC9" w:rsidTr="00B3003A">
        <w:trPr>
          <w:gridAfter w:val="1"/>
          <w:wAfter w:w="590" w:type="dxa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C77EC9">
              <w:rPr>
                <w:rFonts w:cs="Tahoma"/>
                <w:b/>
              </w:rPr>
              <w:t>SETTORE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>
              <w:rPr>
                <w:rFonts w:eastAsia="SimSun" w:cs="Tahoma"/>
                <w:b/>
                <w:kern w:val="2"/>
                <w:lang w:eastAsia="hi-IN" w:bidi="hi-IN"/>
              </w:rPr>
              <w:t xml:space="preserve">      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360" w:right="543" w:hanging="128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>
              <w:rPr>
                <w:rFonts w:eastAsia="SimSun" w:cs="Tahoma"/>
                <w:b/>
                <w:kern w:val="2"/>
                <w:lang w:eastAsia="hi-IN" w:bidi="hi-IN"/>
              </w:rPr>
              <w:t xml:space="preserve">     Ridotto            Gruppi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  <w:b/>
              </w:rPr>
            </w:pPr>
            <w:r w:rsidRPr="00C77EC9">
              <w:rPr>
                <w:rFonts w:cs="Tahoma"/>
                <w:b/>
              </w:rPr>
              <w:t>Tessere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C77EC9">
              <w:rPr>
                <w:rFonts w:cs="Tahoma"/>
                <w:b/>
              </w:rPr>
              <w:t>Intero</w:t>
            </w:r>
          </w:p>
        </w:tc>
      </w:tr>
      <w:tr w:rsidR="00B3003A" w:rsidRPr="00C77EC9" w:rsidTr="00B3003A"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C77EC9">
              <w:rPr>
                <w:rFonts w:cs="Tahoma"/>
                <w:b/>
              </w:rPr>
              <w:t>Poltronissima Gold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C77EC9">
              <w:rPr>
                <w:rFonts w:eastAsia="SimSun" w:cs="Tahoma"/>
                <w:kern w:val="2"/>
                <w:lang w:eastAsia="hi-IN" w:bidi="hi-IN"/>
              </w:rPr>
              <w:t xml:space="preserve">€ </w:t>
            </w:r>
            <w:r>
              <w:rPr>
                <w:rFonts w:eastAsia="SimSun" w:cs="Tahoma"/>
                <w:kern w:val="2"/>
                <w:lang w:eastAsia="hi-IN" w:bidi="hi-IN"/>
              </w:rPr>
              <w:t>39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</w:rPr>
            </w:pPr>
            <w:r w:rsidRPr="00C77EC9">
              <w:rPr>
                <w:rFonts w:cs="Tahoma"/>
              </w:rPr>
              <w:t xml:space="preserve">€ </w:t>
            </w:r>
            <w:r>
              <w:rPr>
                <w:rFonts w:cs="Tahoma"/>
              </w:rPr>
              <w:t>39</w:t>
            </w:r>
            <w:r w:rsidRPr="00C77EC9">
              <w:rPr>
                <w:rFonts w:cs="Tahoma"/>
              </w:rPr>
              <w:t>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C77EC9">
              <w:rPr>
                <w:rFonts w:eastAsia="SimSun" w:cs="Tahoma"/>
                <w:kern w:val="2"/>
                <w:lang w:eastAsia="hi-IN" w:bidi="hi-IN"/>
              </w:rPr>
              <w:t xml:space="preserve">€ </w:t>
            </w:r>
            <w:r>
              <w:rPr>
                <w:rFonts w:eastAsia="SimSun" w:cs="Tahoma"/>
                <w:kern w:val="2"/>
                <w:lang w:eastAsia="hi-IN" w:bidi="hi-IN"/>
              </w:rPr>
              <w:t>39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</w:tr>
      <w:tr w:rsidR="00B3003A" w:rsidRPr="00C77EC9" w:rsidTr="00B3003A">
        <w:trPr>
          <w:trHeight w:val="117"/>
        </w:trPr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C77EC9">
              <w:rPr>
                <w:rFonts w:cs="Tahoma"/>
                <w:b/>
              </w:rPr>
              <w:t>Poltronissima 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 w:rsidRPr="00C77EC9">
              <w:rPr>
                <w:rFonts w:eastAsia="SimSun" w:cs="Tahoma"/>
                <w:kern w:val="2"/>
                <w:lang w:eastAsia="hi-IN" w:bidi="hi-IN"/>
              </w:rPr>
              <w:t xml:space="preserve">€ </w:t>
            </w:r>
            <w:r>
              <w:rPr>
                <w:rFonts w:eastAsia="SimSun" w:cs="Tahoma"/>
                <w:kern w:val="2"/>
                <w:lang w:eastAsia="hi-IN" w:bidi="hi-IN"/>
              </w:rPr>
              <w:t>31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</w:rPr>
            </w:pPr>
            <w:r w:rsidRPr="00C77EC9">
              <w:rPr>
                <w:rFonts w:cs="Tahoma"/>
              </w:rPr>
              <w:t xml:space="preserve">€ </w:t>
            </w:r>
            <w:r>
              <w:rPr>
                <w:rFonts w:cs="Tahoma"/>
              </w:rPr>
              <w:t>35,00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€ 39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</w:tr>
      <w:tr w:rsidR="00B3003A" w:rsidRPr="00C77EC9" w:rsidTr="00B3003A"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ind w:left="142" w:right="543"/>
              <w:jc w:val="center"/>
              <w:rPr>
                <w:rFonts w:cs="Tahoma"/>
                <w:b/>
              </w:rPr>
            </w:pPr>
            <w:r w:rsidRPr="00C77EC9">
              <w:rPr>
                <w:rFonts w:cs="Tahoma"/>
                <w:b/>
              </w:rPr>
              <w:t>Poltronissima B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ind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€ 31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ind w:left="142" w:right="543"/>
              <w:jc w:val="center"/>
              <w:rPr>
                <w:rFonts w:cs="Tahoma"/>
              </w:rPr>
            </w:pPr>
            <w:r>
              <w:rPr>
                <w:rFonts w:cs="Tahoma"/>
              </w:rPr>
              <w:t>€ 35,00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€ 39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</w:tr>
      <w:tr w:rsidR="00B3003A" w:rsidRPr="00C77EC9" w:rsidTr="00B3003A"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b/>
                <w:kern w:val="2"/>
                <w:lang w:eastAsia="hi-IN" w:bidi="hi-IN"/>
              </w:rPr>
            </w:pPr>
            <w:r w:rsidRPr="00C77EC9">
              <w:rPr>
                <w:rFonts w:cs="Tahoma"/>
                <w:b/>
              </w:rPr>
              <w:t>Poltrona A/Iᵃ Balconata sett. 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€ 27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</w:rPr>
            </w:pPr>
            <w:r>
              <w:rPr>
                <w:rFonts w:cs="Tahoma"/>
              </w:rPr>
              <w:t>€ 30</w:t>
            </w:r>
            <w:r w:rsidRPr="00C77EC9">
              <w:rPr>
                <w:rFonts w:cs="Tahoma"/>
              </w:rPr>
              <w:t>,00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€ 34</w:t>
            </w:r>
            <w:r w:rsidRPr="00C77EC9">
              <w:rPr>
                <w:rFonts w:eastAsia="SimSun" w:cs="Tahoma"/>
                <w:kern w:val="2"/>
                <w:lang w:eastAsia="hi-IN" w:bidi="hi-IN"/>
              </w:rPr>
              <w:t>,00</w:t>
            </w:r>
          </w:p>
        </w:tc>
      </w:tr>
      <w:tr w:rsidR="00B3003A" w:rsidRPr="00C77EC9" w:rsidTr="00B3003A"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  <w:b/>
              </w:rPr>
            </w:pPr>
            <w:r w:rsidRPr="00C77EC9">
              <w:rPr>
                <w:rFonts w:cs="Tahoma"/>
                <w:b/>
              </w:rPr>
              <w:t>Poltrona B/Iᵃ Balconata sett. B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eastAsia="SimSun" w:cs="Tahoma"/>
                <w:kern w:val="2"/>
                <w:lang w:eastAsia="hi-IN" w:bidi="hi-I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right="543"/>
              <w:jc w:val="center"/>
              <w:rPr>
                <w:rFonts w:cs="Tahoma"/>
              </w:rPr>
            </w:pPr>
            <w:r w:rsidRPr="00C77EC9">
              <w:rPr>
                <w:rFonts w:cs="Tahoma"/>
              </w:rPr>
              <w:t>€ 23,00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</w:rPr>
            </w:pPr>
            <w:r>
              <w:rPr>
                <w:rFonts w:cs="Tahoma"/>
              </w:rPr>
              <w:t>€ 25</w:t>
            </w:r>
            <w:r w:rsidRPr="00C77EC9">
              <w:rPr>
                <w:rFonts w:cs="Tahoma"/>
              </w:rPr>
              <w:t>,</w:t>
            </w:r>
            <w:r>
              <w:rPr>
                <w:rFonts w:cs="Tahoma"/>
              </w:rPr>
              <w:t>5</w:t>
            </w:r>
            <w:r w:rsidRPr="00C77EC9">
              <w:rPr>
                <w:rFonts w:cs="Tahoma"/>
              </w:rPr>
              <w:t>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03A" w:rsidRPr="00C77EC9" w:rsidRDefault="00B3003A" w:rsidP="00877987">
            <w:pPr>
              <w:widowControl w:val="0"/>
              <w:suppressAutoHyphens/>
              <w:spacing w:line="276" w:lineRule="auto"/>
              <w:ind w:left="142" w:right="543"/>
              <w:jc w:val="center"/>
              <w:rPr>
                <w:rFonts w:cs="Tahoma"/>
              </w:rPr>
            </w:pPr>
            <w:r>
              <w:rPr>
                <w:rFonts w:cs="Tahoma"/>
              </w:rPr>
              <w:t>€ 28</w:t>
            </w:r>
            <w:r w:rsidRPr="00C77EC9">
              <w:rPr>
                <w:rFonts w:cs="Tahoma"/>
              </w:rPr>
              <w:t>,</w:t>
            </w:r>
            <w:r>
              <w:rPr>
                <w:rFonts w:cs="Tahoma"/>
              </w:rPr>
              <w:t>5</w:t>
            </w:r>
            <w:r w:rsidRPr="00C77EC9">
              <w:rPr>
                <w:rFonts w:cs="Tahoma"/>
              </w:rPr>
              <w:t>0</w:t>
            </w:r>
          </w:p>
        </w:tc>
      </w:tr>
    </w:tbl>
    <w:p w:rsidR="00B3003A" w:rsidRDefault="00B3003A" w:rsidP="00B3003A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402EA2">
        <w:rPr>
          <w:rFonts w:ascii="Calibri Light" w:hAnsi="Calibri Light" w:cs="Tahoma"/>
          <w:color w:val="000000"/>
          <w:sz w:val="20"/>
          <w:szCs w:val="20"/>
        </w:rPr>
        <w:t>Il ridotto Tessere è valido sempre per tutti i membri dei cral che hanno un accordo con il teatro e si presentano singolarmente con tessera in cassa</w:t>
      </w:r>
    </w:p>
    <w:p w:rsidR="00B3003A" w:rsidRPr="00402EA2" w:rsidRDefault="00B3003A" w:rsidP="00B3003A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402EA2">
        <w:rPr>
          <w:rFonts w:ascii="Calibri Light" w:hAnsi="Calibri Light" w:cs="Tahoma"/>
          <w:color w:val="000000"/>
          <w:sz w:val="20"/>
          <w:szCs w:val="20"/>
        </w:rPr>
        <w:t xml:space="preserve">Il ridotto </w:t>
      </w:r>
      <w:r>
        <w:rPr>
          <w:rFonts w:ascii="Calibri Light" w:hAnsi="Calibri Light" w:cs="Tahoma"/>
          <w:color w:val="000000"/>
          <w:sz w:val="20"/>
          <w:szCs w:val="20"/>
        </w:rPr>
        <w:t xml:space="preserve">B </w:t>
      </w:r>
      <w:r w:rsidRPr="00402EA2">
        <w:rPr>
          <w:rFonts w:ascii="Calibri Light" w:hAnsi="Calibri Light" w:cs="Tahoma"/>
          <w:color w:val="000000"/>
          <w:sz w:val="20"/>
          <w:szCs w:val="20"/>
        </w:rPr>
        <w:t>Gruppi è valido per tutti i cral, le scuole di danza, le agenzie di viaggio che formano un gruppo (minimo 20 persone) nelle repliche serali.</w:t>
      </w:r>
    </w:p>
    <w:p w:rsidR="00F00665" w:rsidRPr="00B3003A" w:rsidRDefault="00B3003A" w:rsidP="00F15B82">
      <w:pPr>
        <w:ind w:right="543"/>
        <w:jc w:val="center"/>
        <w:rPr>
          <w:rFonts w:ascii="Calibri Light" w:hAnsi="Calibri Light" w:cs="Calibri Light"/>
        </w:rPr>
      </w:pPr>
      <w:r>
        <w:rPr>
          <w:rFonts w:ascii="Calibri Light" w:hAnsi="Calibri Light" w:cs="Tahoma"/>
          <w:b/>
          <w:color w:val="000000"/>
          <w:sz w:val="24"/>
          <w:szCs w:val="24"/>
        </w:rPr>
        <w:t>I</w:t>
      </w:r>
      <w:r w:rsidRPr="00EC141B">
        <w:rPr>
          <w:rFonts w:ascii="Calibri Light" w:hAnsi="Calibri Light" w:cs="Tahoma"/>
          <w:b/>
          <w:color w:val="000000"/>
          <w:sz w:val="24"/>
          <w:szCs w:val="24"/>
        </w:rPr>
        <w:t xml:space="preserve">NFO E PRENOTAZIONI: </w:t>
      </w:r>
      <w:r w:rsidR="0087625B">
        <w:rPr>
          <w:rFonts w:ascii="Calibri Light" w:hAnsi="Calibri Light" w:cs="Tahoma"/>
          <w:b/>
          <w:color w:val="000000"/>
          <w:sz w:val="24"/>
          <w:szCs w:val="24"/>
        </w:rPr>
        <w:t>Ufficio Gruppi -</w:t>
      </w:r>
      <w:r w:rsidRPr="00EC141B">
        <w:rPr>
          <w:rFonts w:ascii="Calibri Light" w:hAnsi="Calibri Light" w:cs="Tahoma"/>
          <w:b/>
          <w:color w:val="000000"/>
          <w:sz w:val="24"/>
          <w:szCs w:val="24"/>
        </w:rPr>
        <w:t>tel.</w:t>
      </w:r>
      <w:r w:rsidRPr="00EC141B">
        <w:rPr>
          <w:rFonts w:ascii="Calibri Light" w:hAnsi="Calibri Light" w:cs="Tahoma"/>
          <w:color w:val="000000"/>
          <w:sz w:val="24"/>
          <w:szCs w:val="24"/>
        </w:rPr>
        <w:t xml:space="preserve"> </w:t>
      </w:r>
      <w:r w:rsidRPr="00EC141B">
        <w:rPr>
          <w:rFonts w:ascii="Calibri Light" w:hAnsi="Calibri Light" w:cs="Tahoma"/>
          <w:b/>
          <w:color w:val="000000"/>
          <w:sz w:val="24"/>
          <w:szCs w:val="24"/>
        </w:rPr>
        <w:t>06 80687232</w:t>
      </w:r>
      <w:r>
        <w:rPr>
          <w:rFonts w:ascii="Calibri Light" w:hAnsi="Calibri Light" w:cs="Tahoma"/>
          <w:color w:val="000000"/>
          <w:sz w:val="24"/>
          <w:szCs w:val="24"/>
        </w:rPr>
        <w:t xml:space="preserve"> </w:t>
      </w:r>
      <w:r w:rsidRPr="0087625B">
        <w:rPr>
          <w:rFonts w:ascii="Calibri Light" w:hAnsi="Calibri Light" w:cs="Tahoma"/>
          <w:b/>
          <w:color w:val="000000"/>
          <w:sz w:val="24"/>
          <w:szCs w:val="24"/>
        </w:rPr>
        <w:t>comunicazione@teatrobrancaccio.it</w:t>
      </w:r>
    </w:p>
    <w:sectPr w:rsidR="00F00665" w:rsidRPr="00B3003A" w:rsidSect="001D7C8A">
      <w:headerReference w:type="default" r:id="rId9"/>
      <w:pgSz w:w="11906" w:h="16838"/>
      <w:pgMar w:top="467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A8" w:rsidRDefault="007B75A8" w:rsidP="007B75A8">
      <w:pPr>
        <w:spacing w:after="0" w:line="240" w:lineRule="auto"/>
      </w:pPr>
      <w:r>
        <w:separator/>
      </w:r>
    </w:p>
  </w:endnote>
  <w:endnote w:type="continuationSeparator" w:id="0">
    <w:p w:rsidR="007B75A8" w:rsidRDefault="007B75A8" w:rsidP="007B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A8" w:rsidRDefault="007B75A8" w:rsidP="007B75A8">
      <w:pPr>
        <w:spacing w:after="0" w:line="240" w:lineRule="auto"/>
      </w:pPr>
      <w:r>
        <w:separator/>
      </w:r>
    </w:p>
  </w:footnote>
  <w:footnote w:type="continuationSeparator" w:id="0">
    <w:p w:rsidR="007B75A8" w:rsidRDefault="007B75A8" w:rsidP="007B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A8" w:rsidRDefault="007B75A8">
    <w:pPr>
      <w:pStyle w:val="Intestazione"/>
    </w:pPr>
    <w:r>
      <w:rPr>
        <w:noProof/>
      </w:rPr>
      <w:drawing>
        <wp:inline distT="0" distB="0" distL="0" distR="0" wp14:anchorId="048E4EF9" wp14:editId="627853F0">
          <wp:extent cx="6645910" cy="942718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ancaccio-stagione-2018--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25FC"/>
    <w:multiLevelType w:val="hybridMultilevel"/>
    <w:tmpl w:val="AC000052"/>
    <w:lvl w:ilvl="0" w:tplc="28D0FBC8">
      <w:start w:val="5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90"/>
    <w:rsid w:val="00004F0E"/>
    <w:rsid w:val="00012A85"/>
    <w:rsid w:val="00037817"/>
    <w:rsid w:val="000A42CE"/>
    <w:rsid w:val="00102706"/>
    <w:rsid w:val="00133317"/>
    <w:rsid w:val="00147D23"/>
    <w:rsid w:val="00175649"/>
    <w:rsid w:val="00187900"/>
    <w:rsid w:val="001939CB"/>
    <w:rsid w:val="001B062C"/>
    <w:rsid w:val="001C7905"/>
    <w:rsid w:val="001D7C8A"/>
    <w:rsid w:val="001E3858"/>
    <w:rsid w:val="00226FA7"/>
    <w:rsid w:val="00227CEC"/>
    <w:rsid w:val="00252383"/>
    <w:rsid w:val="00255890"/>
    <w:rsid w:val="0028160D"/>
    <w:rsid w:val="002A7350"/>
    <w:rsid w:val="002D108B"/>
    <w:rsid w:val="002E45DB"/>
    <w:rsid w:val="003229D7"/>
    <w:rsid w:val="0034697C"/>
    <w:rsid w:val="00381F5D"/>
    <w:rsid w:val="003B7133"/>
    <w:rsid w:val="003C06E6"/>
    <w:rsid w:val="003D67F8"/>
    <w:rsid w:val="004420C6"/>
    <w:rsid w:val="00471EDB"/>
    <w:rsid w:val="00483424"/>
    <w:rsid w:val="004E4A31"/>
    <w:rsid w:val="00514BAD"/>
    <w:rsid w:val="00532D70"/>
    <w:rsid w:val="00542444"/>
    <w:rsid w:val="0054591E"/>
    <w:rsid w:val="005C407F"/>
    <w:rsid w:val="005E1C00"/>
    <w:rsid w:val="00601A95"/>
    <w:rsid w:val="006B2FF0"/>
    <w:rsid w:val="00787FF3"/>
    <w:rsid w:val="007B75A8"/>
    <w:rsid w:val="007D4057"/>
    <w:rsid w:val="007E652D"/>
    <w:rsid w:val="00837AB1"/>
    <w:rsid w:val="00866097"/>
    <w:rsid w:val="008715AD"/>
    <w:rsid w:val="0087625B"/>
    <w:rsid w:val="008D6D21"/>
    <w:rsid w:val="00903EC2"/>
    <w:rsid w:val="00907FF6"/>
    <w:rsid w:val="00953E35"/>
    <w:rsid w:val="009914BB"/>
    <w:rsid w:val="009951C6"/>
    <w:rsid w:val="009A1638"/>
    <w:rsid w:val="009B1B1E"/>
    <w:rsid w:val="009D5CBA"/>
    <w:rsid w:val="00A94DBF"/>
    <w:rsid w:val="00AA1567"/>
    <w:rsid w:val="00AB5BA1"/>
    <w:rsid w:val="00AC10B9"/>
    <w:rsid w:val="00AD78F3"/>
    <w:rsid w:val="00AF2A5F"/>
    <w:rsid w:val="00B11F99"/>
    <w:rsid w:val="00B3003A"/>
    <w:rsid w:val="00B470A6"/>
    <w:rsid w:val="00B81978"/>
    <w:rsid w:val="00C00E60"/>
    <w:rsid w:val="00C4492B"/>
    <w:rsid w:val="00C60645"/>
    <w:rsid w:val="00C77FB7"/>
    <w:rsid w:val="00C87B60"/>
    <w:rsid w:val="00CA29F6"/>
    <w:rsid w:val="00CB2B6B"/>
    <w:rsid w:val="00CC6746"/>
    <w:rsid w:val="00CD6707"/>
    <w:rsid w:val="00CE4472"/>
    <w:rsid w:val="00CF733C"/>
    <w:rsid w:val="00D24AFC"/>
    <w:rsid w:val="00DF6351"/>
    <w:rsid w:val="00E64695"/>
    <w:rsid w:val="00E81161"/>
    <w:rsid w:val="00E910C7"/>
    <w:rsid w:val="00EB0C18"/>
    <w:rsid w:val="00EC0EE1"/>
    <w:rsid w:val="00F00665"/>
    <w:rsid w:val="00F11E55"/>
    <w:rsid w:val="00F15B82"/>
    <w:rsid w:val="00F65F4A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8C93F0"/>
  <w15:docId w15:val="{C8AAC7E3-7F89-48B2-88FB-78CF611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8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A7350"/>
    <w:rPr>
      <w:b/>
      <w:bCs/>
    </w:rPr>
  </w:style>
  <w:style w:type="table" w:styleId="Grigliatabella">
    <w:name w:val="Table Grid"/>
    <w:basedOn w:val="Tabellanormale"/>
    <w:uiPriority w:val="59"/>
    <w:rsid w:val="00B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D24AFC"/>
  </w:style>
  <w:style w:type="character" w:styleId="Collegamentoipertestuale">
    <w:name w:val="Hyperlink"/>
    <w:basedOn w:val="Carpredefinitoparagrafo"/>
    <w:uiPriority w:val="99"/>
    <w:semiHidden/>
    <w:unhideWhenUsed/>
    <w:rsid w:val="005424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5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5A8"/>
  </w:style>
  <w:style w:type="paragraph" w:styleId="Pidipagina">
    <w:name w:val="footer"/>
    <w:basedOn w:val="Normale"/>
    <w:link w:val="PidipaginaCarattere"/>
    <w:uiPriority w:val="99"/>
    <w:unhideWhenUsed/>
    <w:rsid w:val="007B7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5A8"/>
  </w:style>
  <w:style w:type="character" w:customStyle="1" w:styleId="Titolo1Carattere">
    <w:name w:val="Titolo 1 Carattere"/>
    <w:basedOn w:val="Carpredefinitoparagrafo"/>
    <w:link w:val="Titolo1"/>
    <w:uiPriority w:val="9"/>
    <w:rsid w:val="00B300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895">
          <w:marLeft w:val="0"/>
          <w:marRight w:val="0"/>
          <w:marTop w:val="225"/>
          <w:marBottom w:val="450"/>
          <w:divBdr>
            <w:top w:val="dotted" w:sz="6" w:space="11" w:color="666666"/>
            <w:left w:val="none" w:sz="0" w:space="0" w:color="auto"/>
            <w:bottom w:val="dotted" w:sz="6" w:space="11" w:color="666666"/>
            <w:right w:val="none" w:sz="0" w:space="0" w:color="auto"/>
          </w:divBdr>
          <w:divsChild>
            <w:div w:id="6531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  <w:div w:id="1569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FCC6-12F0-4403-A848-E852E6CE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PROMOZIONE2</dc:creator>
  <cp:lastModifiedBy>PROMOZIONE2</cp:lastModifiedBy>
  <cp:revision>4</cp:revision>
  <cp:lastPrinted>2018-03-09T16:42:00Z</cp:lastPrinted>
  <dcterms:created xsi:type="dcterms:W3CDTF">2019-03-01T11:24:00Z</dcterms:created>
  <dcterms:modified xsi:type="dcterms:W3CDTF">2019-03-04T10:57:00Z</dcterms:modified>
</cp:coreProperties>
</file>