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E2609" w:rsidTr="006E2609">
        <w:trPr>
          <w:jc w:val="center"/>
        </w:trPr>
        <w:tc>
          <w:tcPr>
            <w:tcW w:w="0" w:type="auto"/>
            <w:shd w:val="clear" w:color="auto" w:fill="EDEDED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2609">
              <w:trPr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6E260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E2609" w:rsidRDefault="006E2609">
                        <w:pPr>
                          <w:pStyle w:val="NormaleWeb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rebuchet MS" w:hAnsi="Trebuchet MS"/>
                            <w:color w:val="555555"/>
                            <w:sz w:val="27"/>
                            <w:szCs w:val="27"/>
                          </w:rPr>
                          <w:t>RESIDENCE CAPRAGGIA</w:t>
                        </w:r>
                      </w:p>
                      <w:p w:rsidR="006E2609" w:rsidRDefault="006E2609">
                        <w:pPr>
                          <w:pStyle w:val="NormaleWeb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Enfasicorsivo"/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t>Il tuo soggiorno da sogno in Costa Smeralda</w:t>
                        </w:r>
                      </w:p>
                    </w:tc>
                  </w:tr>
                  <w:tr w:rsidR="006E260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6E2609" w:rsidRDefault="006E2609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6E2609" w:rsidRDefault="006E260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1135" cy="2655570"/>
                              <wp:effectExtent l="0" t="0" r="0" b="0"/>
                              <wp:docPr id="4" name="Immagine 4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1135" cy="2655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2609" w:rsidRDefault="006E2609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6E2609" w:rsidRDefault="006E2609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6E260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6E2609" w:rsidRDefault="009F1FB8" w:rsidP="009C01EA">
                        <w:pPr>
                          <w:pStyle w:val="NormaleWeb"/>
                          <w:spacing w:before="0" w:beforeAutospacing="0" w:after="0" w:afterAutospacing="0" w:line="255" w:lineRule="atLeast"/>
                          <w:jc w:val="center"/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Per tutti i soci del CRAL CONSIP</w:t>
                        </w:r>
                        <w:r w:rsidR="006E2609"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, </w:t>
                        </w:r>
                        <w:r w:rsidR="009C01EA"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che</w:t>
                        </w:r>
                        <w:r w:rsidR="006E2609"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prenota</w:t>
                        </w:r>
                        <w:r w:rsidR="009C01EA"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no</w:t>
                        </w:r>
                        <w:r w:rsidR="006E2609"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 un soggiorno di almeno una settimana presso il </w:t>
                        </w:r>
                        <w:hyperlink r:id="rId6" w:tgtFrame="_blank" w:history="1">
                          <w:r w:rsidR="006E2609">
                            <w:rPr>
                              <w:rStyle w:val="Collegamentoipertestuale"/>
                              <w:rFonts w:ascii="Arial" w:hAnsi="Arial" w:cs="Arial"/>
                              <w:sz w:val="21"/>
                              <w:szCs w:val="21"/>
                            </w:rPr>
                            <w:t>Residence Capraggia</w:t>
                          </w:r>
                        </w:hyperlink>
                        <w:r w:rsidR="006E2609"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 xml:space="preserve">viene riconosciuto </w:t>
                        </w:r>
                        <w:r w:rsidR="006E2609"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il 10% di sconto sulla tariffa applicata al periodo di riferimento. Nell'effettuare la rich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1"/>
                            <w:szCs w:val="21"/>
                          </w:rPr>
                          <w:t>iesta di preventivo indicare CRAL CONSIP</w:t>
                        </w:r>
                      </w:p>
                    </w:tc>
                  </w:tr>
                </w:tbl>
                <w:p w:rsidR="006E2609" w:rsidRDefault="006E260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E2609" w:rsidRDefault="006E26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2609" w:rsidTr="006E2609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6E2609">
              <w:trPr>
                <w:jc w:val="center"/>
              </w:trPr>
              <w:tc>
                <w:tcPr>
                  <w:tcW w:w="4500" w:type="dxa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5"/>
                  </w:tblGrid>
                  <w:tr w:rsidR="006E260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2609" w:rsidRDefault="006E260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9675" cy="1514475"/>
                              <wp:effectExtent l="0" t="0" r="0" b="9525"/>
                              <wp:docPr id="3" name="Immagine 3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9675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E2609" w:rsidRDefault="006E2609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5"/>
                  </w:tblGrid>
                  <w:tr w:rsidR="006E260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6E2609" w:rsidRDefault="006E2609">
                        <w:pPr>
                          <w:pStyle w:val="NormaleWeb"/>
                          <w:spacing w:before="0" w:beforeAutospacing="0" w:after="0" w:afterAutospacing="0" w:line="300" w:lineRule="atLeast"/>
                          <w:jc w:val="both"/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>Non aspettare...sono disponibili per il tuo soggiorno in </w:t>
                        </w:r>
                        <w:hyperlink r:id="rId8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1DA9E0"/>
                              <w:sz w:val="20"/>
                              <w:szCs w:val="20"/>
                            </w:rPr>
                            <w:t>Costa Smeralda</w:t>
                          </w:r>
                        </w:hyperlink>
                        <w:r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 xml:space="preserve"> deliziosi villini situati a 50 mt. dal mare. Nelle immediate vicinanze è possibile noleggiare gommoni e a poca distanza, inizia la pista ciclabile che porta al centro di Cannigione. Cannigione si trova sul versante occidentale della più grande e profonda insenatura creata da una foce, del nord-est della Sardegna. 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lastRenderedPageBreak/>
                          <w:t>Cannigione, frazione di Arzachena, è un rinomato borgo turistico. Il litorale è ideale per famiglie e giovani con possibilità di scegliere ogni giorno località vicinissime ed esclusive: Porto Cervo, Baia Sardinia, Poltu Quatu. Da Cannigione partono gite in barca per l’Arcipelago di La Maddalena. A nord del paese si erge Punta Occhione, ricoperta da un tappeto di macchia mediterranea: dalla cima godrai del panorama su tutto il golfo, fino alla roccia dell’Orso. A Cannigione è possibile svolgere numerose attività sportive e ricreative</w:t>
                        </w:r>
                      </w:p>
                      <w:p w:rsidR="006E2609" w:rsidRDefault="006E2609">
                        <w:pPr>
                          <w:pStyle w:val="NormaleWeb"/>
                          <w:spacing w:before="0" w:beforeAutospacing="0" w:after="0" w:afterAutospacing="0" w:line="300" w:lineRule="atLeast"/>
                          <w:jc w:val="both"/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 xml:space="preserve">Visita il sito </w:t>
                        </w:r>
                        <w:hyperlink r:id="rId9" w:tgtFrame="_blank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1DA9E0"/>
                              <w:sz w:val="20"/>
                              <w:szCs w:val="20"/>
                            </w:rPr>
                            <w:t>www.residencecapraggia.com</w:t>
                          </w:r>
                        </w:hyperlink>
                      </w:p>
                      <w:p w:rsidR="006E2609" w:rsidRDefault="002A7022">
                        <w:pPr>
                          <w:pStyle w:val="NormaleWeb"/>
                          <w:spacing w:before="0" w:beforeAutospacing="0" w:after="0" w:afterAutospacing="0" w:line="300" w:lineRule="atLeast"/>
                          <w:jc w:val="both"/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  <w:hyperlink r:id="rId10" w:tgtFrame="_blank" w:tooltip="example" w:history="1">
                          <w:r w:rsidR="006E2609">
                            <w:rPr>
                              <w:rFonts w:ascii="Arial" w:hAnsi="Arial" w:cs="Arial"/>
                              <w:color w:val="1DA9E0"/>
                              <w:sz w:val="21"/>
                              <w:szCs w:val="21"/>
                              <w:u w:val="single"/>
                            </w:rPr>
                            <w:br/>
                          </w:r>
                        </w:hyperlink>
                      </w:p>
                    </w:tc>
                  </w:tr>
                </w:tbl>
                <w:p w:rsidR="006E2609" w:rsidRDefault="006E260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5"/>
                  </w:tblGrid>
                  <w:tr w:rsidR="006E260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2609" w:rsidRDefault="006E260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2231390" cy="1514475"/>
                              <wp:effectExtent l="0" t="0" r="0" b="9525"/>
                              <wp:docPr id="2" name="Immagine 2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1390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E2609" w:rsidRDefault="006E2609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5"/>
                  </w:tblGrid>
                  <w:tr w:rsidR="006E260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:rsidR="006E2609" w:rsidRDefault="006E2609">
                        <w:pPr>
                          <w:pStyle w:val="NormaleWeb"/>
                          <w:spacing w:before="0" w:beforeAutospacing="0" w:after="0" w:afterAutospacing="0" w:line="300" w:lineRule="atLeast"/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>I villini, tutti di recente ristrutturazione (2018) e finemente rifiniti, hanno una dimensione di circa 50 mq.</w:t>
                        </w:r>
                      </w:p>
                      <w:p w:rsidR="006E2609" w:rsidRDefault="006E2609">
                        <w:pPr>
                          <w:pStyle w:val="NormaleWeb"/>
                          <w:spacing w:before="0" w:beforeAutospacing="0" w:after="0" w:afterAutospacing="0" w:line="300" w:lineRule="atLeast"/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20"/>
                            <w:szCs w:val="20"/>
                          </w:rPr>
                          <w:t xml:space="preserve">Per ulteriori informazioni e/o richiedere un'offerta è possibile inviare una mail a </w:t>
                        </w:r>
                        <w:hyperlink r:id="rId12" w:tooltip="info@residencecapraggia.com" w:history="1">
                          <w:r>
                            <w:rPr>
                              <w:rStyle w:val="Collegamentoipertestuale"/>
                              <w:rFonts w:ascii="Arial" w:hAnsi="Arial" w:cs="Arial"/>
                              <w:color w:val="1DA9E0"/>
                              <w:sz w:val="20"/>
                              <w:szCs w:val="20"/>
                            </w:rPr>
                            <w:t>info@residencecapraggia.com</w:t>
                          </w:r>
                        </w:hyperlink>
                      </w:p>
                    </w:tc>
                  </w:tr>
                  <w:tr w:rsidR="006E260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2609" w:rsidRDefault="006E260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2479675" cy="1170305"/>
                              <wp:effectExtent l="0" t="0" r="0" b="0"/>
                              <wp:docPr id="1" name="Immagine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9675" cy="1170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E2609" w:rsidRDefault="006E260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E2609" w:rsidRDefault="006E26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5302F" w:rsidRDefault="0005302F"/>
    <w:sectPr w:rsidR="00053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9"/>
    <w:rsid w:val="0005302F"/>
    <w:rsid w:val="002A7022"/>
    <w:rsid w:val="002B6096"/>
    <w:rsid w:val="006E2609"/>
    <w:rsid w:val="009C01EA"/>
    <w:rsid w:val="009F1FB8"/>
    <w:rsid w:val="00E526DE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260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E2609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E2609"/>
    <w:rPr>
      <w:i/>
      <w:iCs/>
    </w:rPr>
  </w:style>
  <w:style w:type="character" w:styleId="Enfasigrassetto">
    <w:name w:val="Strong"/>
    <w:basedOn w:val="Carpredefinitoparagrafo"/>
    <w:uiPriority w:val="22"/>
    <w:qFormat/>
    <w:rsid w:val="006E260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60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260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E2609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E2609"/>
    <w:rPr>
      <w:i/>
      <w:iCs/>
    </w:rPr>
  </w:style>
  <w:style w:type="character" w:styleId="Enfasigrassetto">
    <w:name w:val="Strong"/>
    <w:basedOn w:val="Carpredefinitoparagrafo"/>
    <w:uiPriority w:val="22"/>
    <w:qFormat/>
    <w:rsid w:val="006E260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60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apocci.musvc2.net/e/t?q=6%3d0SCV0%26B%3d4%26G%3d6Q%26r%3dV3%26K%3dkMuF_utTp_64_sqVs_36_utTp_59uKuBtCr4sPd6i5q4dEvMbIp8s1o7b.9w_KRsS_Ug9w_KRsS_Ug%264%3dpNtLfU.o5w%26B4b1dt%3dY6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fo@residencecapragg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llapocci.musvc2.net/e/t?q=4%3dOVTTO%26E%3dK%26E%3dKT%269%3dTH%26N%3d2K0IC2q4u_Igvj_Tq_Kktf_Uz_Igvj_SvKyJy7yEs8w26Ku8wBu.45F_Bris_L7%26t%3dFEJB6L.EuM%263J%3dOV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villapocci.musvc2.net/e/t?q=6%3dBYWVB%26H%3dN%26G%3d8W%26B%3dV5%26Q%3d5MwL_4d7xEtVv_P4_uwps_5B_EtVv_O9hTxFsH2.6rI_EtVv_O9%26g%3dIHLy9O.GhP%266L%3d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llapocci.musvc2.net/e/t?q=9%3dLSVYL%26B%3dM%26J%3dHQ%26A%3dYE%26K%3d4P7FE7n1w_Ndsl_Yn_Hmyc_R2_Ndsl_XsH1Ov41Jp5y73HwCt9w.92C_Dwfp_NB%26q%3dCGO93N.JrJ%265O%3d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Orazi</dc:creator>
  <cp:lastModifiedBy>Alessandro Feliciani</cp:lastModifiedBy>
  <cp:revision>2</cp:revision>
  <dcterms:created xsi:type="dcterms:W3CDTF">2018-02-22T13:52:00Z</dcterms:created>
  <dcterms:modified xsi:type="dcterms:W3CDTF">2018-02-22T13:52:00Z</dcterms:modified>
</cp:coreProperties>
</file>